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53" w:rsidRDefault="008D4053" w:rsidP="008D4053">
      <w:pPr>
        <w:pBdr>
          <w:bottom w:val="single" w:sz="4" w:space="1" w:color="auto"/>
        </w:pBdr>
        <w:spacing w:after="0" w:line="255" w:lineRule="atLeast"/>
        <w:rPr>
          <w:rFonts w:ascii="Verdana" w:eastAsia="Times New Roman" w:hAnsi="Verdana" w:cs="Times New Roman"/>
          <w:b/>
          <w:bCs/>
          <w:caps/>
          <w:color w:val="000066"/>
          <w:sz w:val="30"/>
          <w:szCs w:val="30"/>
        </w:rPr>
      </w:pPr>
      <w:r>
        <w:rPr>
          <w:rFonts w:ascii="Verdana" w:eastAsia="Times New Roman" w:hAnsi="Verdana" w:cs="Times New Roman"/>
          <w:b/>
          <w:bCs/>
          <w:caps/>
          <w:color w:val="000066"/>
          <w:sz w:val="30"/>
          <w:szCs w:val="30"/>
        </w:rPr>
        <w:t>Leader expenses</w:t>
      </w:r>
      <w:bookmarkStart w:id="0" w:name="_GoBack"/>
      <w:bookmarkEnd w:id="0"/>
    </w:p>
    <w:p w:rsidR="008D4053" w:rsidRPr="008D4053" w:rsidRDefault="008D4053" w:rsidP="008D4053">
      <w:pPr>
        <w:spacing w:before="120" w:after="0" w:line="240" w:lineRule="auto"/>
        <w:rPr>
          <w:rFonts w:ascii="Arial" w:eastAsia="Times New Roman" w:hAnsi="Arial" w:cs="Arial"/>
          <w:b/>
          <w:color w:val="000000"/>
        </w:rPr>
      </w:pPr>
      <w:r>
        <w:rPr>
          <w:rFonts w:ascii="Arial" w:eastAsia="Times New Roman" w:hAnsi="Arial" w:cs="Arial"/>
          <w:b/>
          <w:color w:val="000000"/>
        </w:rPr>
        <w:t>FINANCIAL</w:t>
      </w:r>
    </w:p>
    <w:p w:rsidR="008D4053" w:rsidRDefault="008D4053" w:rsidP="008D4053">
      <w:pPr>
        <w:spacing w:before="120" w:after="0" w:line="240" w:lineRule="auto"/>
        <w:rPr>
          <w:rFonts w:ascii="Arial" w:eastAsia="Times New Roman" w:hAnsi="Arial" w:cs="Arial"/>
          <w:color w:val="000000"/>
        </w:rPr>
      </w:pPr>
      <w:r>
        <w:rPr>
          <w:rFonts w:ascii="Arial" w:eastAsia="Times New Roman" w:hAnsi="Arial" w:cs="Arial"/>
          <w:color w:val="000000"/>
        </w:rPr>
        <w:t>Pack budget covers the costs of leader registration, charter renewal, and needed training.</w:t>
      </w:r>
      <w:r w:rsidR="00B15C47">
        <w:rPr>
          <w:rFonts w:ascii="Arial" w:eastAsia="Times New Roman" w:hAnsi="Arial" w:cs="Arial"/>
          <w:color w:val="000000"/>
        </w:rPr>
        <w:t xml:space="preserve">  Council/District funds cover the cost of leader knots</w:t>
      </w:r>
      <w:r w:rsidR="00696E36">
        <w:rPr>
          <w:rFonts w:ascii="Arial" w:eastAsia="Times New Roman" w:hAnsi="Arial" w:cs="Arial"/>
          <w:color w:val="000000"/>
        </w:rPr>
        <w:t>/awards</w:t>
      </w:r>
      <w:r w:rsidR="00B15C47">
        <w:rPr>
          <w:rFonts w:ascii="Arial" w:eastAsia="Times New Roman" w:hAnsi="Arial" w:cs="Arial"/>
          <w:color w:val="000000"/>
        </w:rPr>
        <w:t>.</w:t>
      </w:r>
    </w:p>
    <w:p w:rsidR="008D4053" w:rsidRDefault="008D4053" w:rsidP="008D4053">
      <w:pPr>
        <w:spacing w:before="120" w:after="0" w:line="240" w:lineRule="auto"/>
        <w:rPr>
          <w:rFonts w:ascii="Arial" w:eastAsia="Times New Roman" w:hAnsi="Arial" w:cs="Arial"/>
          <w:color w:val="000000"/>
        </w:rPr>
      </w:pPr>
      <w:r>
        <w:rPr>
          <w:rFonts w:ascii="Arial" w:eastAsia="Times New Roman" w:hAnsi="Arial" w:cs="Arial"/>
          <w:color w:val="000000"/>
        </w:rPr>
        <w:t xml:space="preserve">Leader is asked to purchase and wear a BSA leader uniform shirt with </w:t>
      </w:r>
      <w:r w:rsidR="00B15C47">
        <w:rPr>
          <w:rFonts w:ascii="Arial" w:eastAsia="Times New Roman" w:hAnsi="Arial" w:cs="Arial"/>
          <w:color w:val="000000"/>
        </w:rPr>
        <w:t>i</w:t>
      </w:r>
      <w:r>
        <w:rPr>
          <w:rFonts w:ascii="Arial" w:eastAsia="Times New Roman" w:hAnsi="Arial" w:cs="Arial"/>
          <w:color w:val="000000"/>
        </w:rPr>
        <w:t>nsignia</w:t>
      </w:r>
      <w:r w:rsidR="00B15C47">
        <w:rPr>
          <w:rFonts w:ascii="Arial" w:eastAsia="Times New Roman" w:hAnsi="Arial" w:cs="Arial"/>
          <w:color w:val="000000"/>
        </w:rPr>
        <w:t xml:space="preserve"> (455, crest, Council patch, leader patch)</w:t>
      </w:r>
      <w:r>
        <w:rPr>
          <w:rFonts w:ascii="Arial" w:eastAsia="Times New Roman" w:hAnsi="Arial" w:cs="Arial"/>
          <w:color w:val="000000"/>
        </w:rPr>
        <w:t>.  Costs varies depending on size and if purchas</w:t>
      </w:r>
      <w:r w:rsidR="00E536FF">
        <w:rPr>
          <w:rFonts w:ascii="Arial" w:eastAsia="Times New Roman" w:hAnsi="Arial" w:cs="Arial"/>
          <w:color w:val="000000"/>
        </w:rPr>
        <w:t>ed new, but should not exceed $60</w:t>
      </w:r>
      <w:r>
        <w:rPr>
          <w:rFonts w:ascii="Arial" w:eastAsia="Times New Roman" w:hAnsi="Arial" w:cs="Arial"/>
          <w:color w:val="000000"/>
        </w:rPr>
        <w:t>.</w:t>
      </w:r>
    </w:p>
    <w:p w:rsidR="00B15C47" w:rsidRPr="00986B01" w:rsidRDefault="00B15C47" w:rsidP="008D4053">
      <w:pPr>
        <w:spacing w:before="120" w:after="0" w:line="240" w:lineRule="auto"/>
        <w:rPr>
          <w:rFonts w:ascii="Arial" w:eastAsia="Times New Roman" w:hAnsi="Arial" w:cs="Arial"/>
          <w:color w:val="000000"/>
        </w:rPr>
      </w:pPr>
      <w:r>
        <w:rPr>
          <w:rFonts w:ascii="Arial" w:eastAsia="Times New Roman" w:hAnsi="Arial" w:cs="Arial"/>
          <w:color w:val="000000"/>
        </w:rPr>
        <w:t xml:space="preserve">Materials needed for your role should be covered by the pack budget or donor resources.  Bring your needs to the parent meeting to find out if there is funding or a resource already or to propose it being added. </w:t>
      </w:r>
    </w:p>
    <w:p w:rsidR="008D4053" w:rsidRPr="008D4053" w:rsidRDefault="008D4053" w:rsidP="008D4053">
      <w:pPr>
        <w:spacing w:before="120" w:after="0" w:line="240" w:lineRule="auto"/>
        <w:rPr>
          <w:rFonts w:ascii="Arial" w:eastAsia="Times New Roman" w:hAnsi="Arial" w:cs="Arial"/>
          <w:b/>
          <w:color w:val="000000"/>
        </w:rPr>
      </w:pPr>
      <w:r>
        <w:rPr>
          <w:rFonts w:ascii="Arial" w:eastAsia="Times New Roman" w:hAnsi="Arial" w:cs="Arial"/>
          <w:b/>
          <w:color w:val="000000"/>
        </w:rPr>
        <w:t>TIME</w:t>
      </w:r>
    </w:p>
    <w:p w:rsidR="00B15C47" w:rsidRDefault="008D4053" w:rsidP="008D4053">
      <w:pPr>
        <w:spacing w:before="120" w:after="0" w:line="240" w:lineRule="auto"/>
        <w:rPr>
          <w:rFonts w:ascii="Arial" w:eastAsia="Times New Roman" w:hAnsi="Arial" w:cs="Arial"/>
          <w:color w:val="000000"/>
        </w:rPr>
      </w:pPr>
      <w:r>
        <w:rPr>
          <w:rFonts w:ascii="Arial" w:eastAsia="Times New Roman" w:hAnsi="Arial" w:cs="Arial"/>
          <w:color w:val="000000"/>
        </w:rPr>
        <w:t>Leader Positions vary greatly, but no individual is expected to commit more than an average of twelve hours per month to the pack for their specific leadership role.  If your role consistently exceeds the hours you can commit, please work with</w:t>
      </w:r>
      <w:r w:rsidR="00E536FF">
        <w:rPr>
          <w:rFonts w:ascii="Arial" w:eastAsia="Times New Roman" w:hAnsi="Arial" w:cs="Arial"/>
          <w:color w:val="000000"/>
        </w:rPr>
        <w:t xml:space="preserve"> your den and </w:t>
      </w:r>
      <w:r>
        <w:rPr>
          <w:rFonts w:ascii="Arial" w:eastAsia="Times New Roman" w:hAnsi="Arial" w:cs="Arial"/>
          <w:color w:val="000000"/>
        </w:rPr>
        <w:t>the pack to share responsibilities.</w:t>
      </w:r>
      <w:r w:rsidR="00E536FF">
        <w:rPr>
          <w:rFonts w:ascii="Arial" w:eastAsia="Times New Roman" w:hAnsi="Arial" w:cs="Arial"/>
          <w:color w:val="000000"/>
        </w:rPr>
        <w:t xml:space="preserve">  It is expected that leaders will share tasks with other parents to keep everyone involved and share the load.  </w:t>
      </w:r>
      <w:r w:rsidR="00B15C47">
        <w:rPr>
          <w:rFonts w:ascii="Arial" w:eastAsia="Times New Roman" w:hAnsi="Arial" w:cs="Arial"/>
          <w:color w:val="000000"/>
        </w:rPr>
        <w:t xml:space="preserve">For instance, each parent in a den </w:t>
      </w:r>
      <w:r w:rsidR="00E536FF">
        <w:rPr>
          <w:rFonts w:ascii="Arial" w:eastAsia="Times New Roman" w:hAnsi="Arial" w:cs="Arial"/>
          <w:color w:val="000000"/>
        </w:rPr>
        <w:t>should</w:t>
      </w:r>
      <w:r w:rsidR="00B15C47">
        <w:rPr>
          <w:rFonts w:ascii="Arial" w:eastAsia="Times New Roman" w:hAnsi="Arial" w:cs="Arial"/>
          <w:color w:val="000000"/>
        </w:rPr>
        <w:t xml:space="preserve"> host a den meeting.</w:t>
      </w:r>
    </w:p>
    <w:p w:rsidR="005F63CE" w:rsidRDefault="0020412F" w:rsidP="008D4053">
      <w:pPr>
        <w:spacing w:before="120" w:after="0" w:line="240" w:lineRule="auto"/>
        <w:rPr>
          <w:rFonts w:ascii="Arial" w:eastAsia="Times New Roman" w:hAnsi="Arial" w:cs="Arial"/>
          <w:color w:val="000000"/>
        </w:rPr>
      </w:pPr>
      <w:r>
        <w:rPr>
          <w:rFonts w:ascii="Arial" w:eastAsia="Times New Roman" w:hAnsi="Arial" w:cs="Arial"/>
          <w:color w:val="000000"/>
        </w:rPr>
        <w:t xml:space="preserve">Keep perspective!  It is easy to get excited about scouting and spend an entire day researching </w:t>
      </w:r>
      <w:r w:rsidR="005F63CE">
        <w:rPr>
          <w:rFonts w:ascii="Arial" w:eastAsia="Times New Roman" w:hAnsi="Arial" w:cs="Arial"/>
          <w:color w:val="000000"/>
        </w:rPr>
        <w:t>how to do an activity.  Do</w:t>
      </w:r>
      <w:r>
        <w:rPr>
          <w:rFonts w:ascii="Arial" w:eastAsia="Times New Roman" w:hAnsi="Arial" w:cs="Arial"/>
          <w:color w:val="000000"/>
        </w:rPr>
        <w:t xml:space="preserve"> your best means keeping your priorities straight and settin</w:t>
      </w:r>
      <w:r w:rsidR="005F63CE">
        <w:rPr>
          <w:rFonts w:ascii="Arial" w:eastAsia="Times New Roman" w:hAnsi="Arial" w:cs="Arial"/>
          <w:color w:val="000000"/>
        </w:rPr>
        <w:t>g a good example for your son.  Plan, be prepared, but don’t get obsessed.</w:t>
      </w:r>
    </w:p>
    <w:p w:rsidR="005F63CE" w:rsidRDefault="005F63CE" w:rsidP="00573E99">
      <w:pPr>
        <w:tabs>
          <w:tab w:val="left" w:pos="8900"/>
        </w:tabs>
        <w:spacing w:before="120" w:after="0" w:line="240" w:lineRule="auto"/>
        <w:rPr>
          <w:rFonts w:ascii="Arial" w:eastAsia="Times New Roman" w:hAnsi="Arial" w:cs="Arial"/>
          <w:color w:val="000000"/>
        </w:rPr>
      </w:pPr>
      <w:r>
        <w:rPr>
          <w:rFonts w:ascii="Arial" w:eastAsia="Times New Roman" w:hAnsi="Arial" w:cs="Arial"/>
          <w:color w:val="000000"/>
        </w:rPr>
        <w:t xml:space="preserve">REMEMBER TO KEEP SCOUTING FUN! </w:t>
      </w:r>
      <w:r w:rsidR="00573E99">
        <w:rPr>
          <w:rFonts w:ascii="Arial" w:eastAsia="Times New Roman" w:hAnsi="Arial" w:cs="Arial"/>
          <w:color w:val="000000"/>
        </w:rPr>
        <w:tab/>
      </w:r>
    </w:p>
    <w:p w:rsidR="00573E99" w:rsidRDefault="00573E99" w:rsidP="00573E99">
      <w:pPr>
        <w:tabs>
          <w:tab w:val="left" w:pos="8900"/>
        </w:tabs>
        <w:spacing w:before="120" w:after="0" w:line="240" w:lineRule="auto"/>
        <w:rPr>
          <w:rFonts w:ascii="Arial" w:eastAsia="Times New Roman" w:hAnsi="Arial" w:cs="Arial"/>
          <w:color w:val="000000"/>
        </w:rPr>
      </w:pPr>
    </w:p>
    <w:p w:rsidR="00573E99" w:rsidRDefault="00573E99" w:rsidP="00573E99">
      <w:pPr>
        <w:pBdr>
          <w:bottom w:val="single" w:sz="4" w:space="1" w:color="auto"/>
        </w:pBdr>
        <w:spacing w:after="0" w:line="255" w:lineRule="atLeast"/>
        <w:rPr>
          <w:rFonts w:ascii="Verdana" w:eastAsia="Times New Roman" w:hAnsi="Verdana" w:cs="Times New Roman"/>
          <w:b/>
          <w:bCs/>
          <w:caps/>
          <w:color w:val="000066"/>
          <w:sz w:val="30"/>
          <w:szCs w:val="30"/>
        </w:rPr>
      </w:pPr>
      <w:r>
        <w:rPr>
          <w:rFonts w:ascii="Verdana" w:eastAsia="Times New Roman" w:hAnsi="Verdana" w:cs="Times New Roman"/>
          <w:b/>
          <w:bCs/>
          <w:caps/>
          <w:color w:val="000066"/>
          <w:sz w:val="30"/>
          <w:szCs w:val="30"/>
        </w:rPr>
        <w:t>Leader Expectations</w:t>
      </w:r>
    </w:p>
    <w:p w:rsidR="00B15C47" w:rsidRDefault="00573E99" w:rsidP="00E536FF">
      <w:pPr>
        <w:tabs>
          <w:tab w:val="right" w:pos="10710"/>
        </w:tabs>
        <w:spacing w:before="240" w:after="0" w:line="240" w:lineRule="auto"/>
        <w:rPr>
          <w:rFonts w:ascii="Arial" w:eastAsia="Times New Roman" w:hAnsi="Arial" w:cs="Arial"/>
          <w:color w:val="000000"/>
        </w:rPr>
      </w:pPr>
      <w:r>
        <w:rPr>
          <w:rFonts w:ascii="Arial" w:eastAsia="Times New Roman" w:hAnsi="Arial" w:cs="Arial"/>
          <w:color w:val="000000"/>
        </w:rPr>
        <w:t xml:space="preserve">MY ROLE: </w:t>
      </w:r>
      <w:r>
        <w:rPr>
          <w:rFonts w:ascii="Arial" w:eastAsia="Times New Roman" w:hAnsi="Arial" w:cs="Arial"/>
          <w:color w:val="000000"/>
          <w:u w:val="single"/>
        </w:rPr>
        <w:tab/>
      </w:r>
    </w:p>
    <w:p w:rsidR="00573E99" w:rsidRDefault="00573E99" w:rsidP="00E536FF">
      <w:pPr>
        <w:tabs>
          <w:tab w:val="right" w:pos="10710"/>
        </w:tabs>
        <w:spacing w:before="240" w:after="0" w:line="240" w:lineRule="auto"/>
        <w:rPr>
          <w:rFonts w:ascii="Arial" w:eastAsia="Times New Roman" w:hAnsi="Arial" w:cs="Arial"/>
          <w:color w:val="000000"/>
          <w:u w:val="single"/>
        </w:rPr>
      </w:pPr>
      <w:r>
        <w:rPr>
          <w:rFonts w:ascii="Arial" w:eastAsia="Times New Roman" w:hAnsi="Arial" w:cs="Arial"/>
          <w:color w:val="000000"/>
        </w:rPr>
        <w:t xml:space="preserve">My responsibilities: </w:t>
      </w:r>
      <w:r>
        <w:rPr>
          <w:rFonts w:ascii="Arial" w:eastAsia="Times New Roman" w:hAnsi="Arial" w:cs="Arial"/>
          <w:color w:val="000000"/>
          <w:u w:val="single"/>
        </w:rPr>
        <w:tab/>
      </w:r>
    </w:p>
    <w:p w:rsidR="00573E99" w:rsidRDefault="00573E99" w:rsidP="00573E99">
      <w:pPr>
        <w:tabs>
          <w:tab w:val="right" w:pos="10710"/>
        </w:tabs>
        <w:spacing w:before="120" w:after="0" w:line="240" w:lineRule="auto"/>
        <w:rPr>
          <w:rFonts w:ascii="Arial" w:eastAsia="Times New Roman" w:hAnsi="Arial" w:cs="Arial"/>
          <w:color w:val="000000"/>
          <w:u w:val="single"/>
        </w:rPr>
      </w:pPr>
      <w:r>
        <w:rPr>
          <w:rFonts w:ascii="Arial" w:eastAsia="Times New Roman" w:hAnsi="Arial" w:cs="Arial"/>
          <w:color w:val="000000"/>
          <w:u w:val="single"/>
        </w:rPr>
        <w:tab/>
      </w:r>
    </w:p>
    <w:p w:rsidR="00573E99" w:rsidRDefault="00573E99" w:rsidP="00573E99">
      <w:pPr>
        <w:tabs>
          <w:tab w:val="right" w:pos="10710"/>
        </w:tabs>
        <w:spacing w:before="120" w:after="0" w:line="240" w:lineRule="auto"/>
        <w:rPr>
          <w:rFonts w:ascii="Arial" w:eastAsia="Times New Roman" w:hAnsi="Arial" w:cs="Arial"/>
          <w:color w:val="000000"/>
          <w:u w:val="single"/>
        </w:rPr>
      </w:pPr>
      <w:r>
        <w:rPr>
          <w:rFonts w:ascii="Arial" w:eastAsia="Times New Roman" w:hAnsi="Arial" w:cs="Arial"/>
          <w:color w:val="000000"/>
          <w:u w:val="single"/>
        </w:rPr>
        <w:tab/>
      </w:r>
    </w:p>
    <w:p w:rsidR="00573E99" w:rsidRDefault="00573E99" w:rsidP="00573E99">
      <w:pPr>
        <w:tabs>
          <w:tab w:val="right" w:pos="10710"/>
        </w:tabs>
        <w:spacing w:before="120" w:after="0" w:line="240" w:lineRule="auto"/>
        <w:rPr>
          <w:rFonts w:ascii="Arial" w:eastAsia="Times New Roman" w:hAnsi="Arial" w:cs="Arial"/>
          <w:color w:val="000000"/>
          <w:u w:val="single"/>
        </w:rPr>
      </w:pPr>
      <w:r>
        <w:rPr>
          <w:rFonts w:ascii="Arial" w:eastAsia="Times New Roman" w:hAnsi="Arial" w:cs="Arial"/>
          <w:color w:val="000000"/>
          <w:u w:val="single"/>
        </w:rPr>
        <w:tab/>
      </w:r>
    </w:p>
    <w:p w:rsidR="00573E99" w:rsidRDefault="00573E99" w:rsidP="00573E99">
      <w:pPr>
        <w:tabs>
          <w:tab w:val="right" w:pos="10710"/>
        </w:tabs>
        <w:spacing w:before="120" w:after="0" w:line="240" w:lineRule="auto"/>
        <w:rPr>
          <w:rFonts w:ascii="Arial" w:eastAsia="Times New Roman" w:hAnsi="Arial" w:cs="Arial"/>
          <w:color w:val="000000"/>
          <w:u w:val="single"/>
        </w:rPr>
      </w:pPr>
      <w:r>
        <w:rPr>
          <w:rFonts w:ascii="Arial" w:eastAsia="Times New Roman" w:hAnsi="Arial" w:cs="Arial"/>
          <w:color w:val="000000"/>
          <w:u w:val="single"/>
        </w:rPr>
        <w:tab/>
      </w:r>
    </w:p>
    <w:p w:rsidR="008D4053" w:rsidRDefault="008D4053" w:rsidP="00E536FF">
      <w:pPr>
        <w:spacing w:after="0"/>
        <w:rPr>
          <w:rFonts w:ascii="Verdana" w:eastAsia="Times New Roman" w:hAnsi="Verdana" w:cs="Times New Roman"/>
          <w:b/>
          <w:bCs/>
          <w:caps/>
          <w:color w:val="000066"/>
          <w:sz w:val="30"/>
          <w:szCs w:val="30"/>
        </w:rPr>
      </w:pPr>
    </w:p>
    <w:p w:rsidR="00986B01" w:rsidRDefault="0017618D" w:rsidP="0017618D">
      <w:pPr>
        <w:pBdr>
          <w:bottom w:val="single" w:sz="4" w:space="1" w:color="auto"/>
        </w:pBdr>
        <w:spacing w:after="0" w:line="255" w:lineRule="atLeast"/>
        <w:rPr>
          <w:rFonts w:ascii="Verdana" w:eastAsia="Times New Roman" w:hAnsi="Verdana" w:cs="Times New Roman"/>
          <w:b/>
          <w:bCs/>
          <w:caps/>
          <w:color w:val="000066"/>
          <w:sz w:val="30"/>
          <w:szCs w:val="30"/>
        </w:rPr>
      </w:pPr>
      <w:r>
        <w:rPr>
          <w:rFonts w:ascii="Verdana" w:eastAsia="Times New Roman" w:hAnsi="Verdana" w:cs="Times New Roman"/>
          <w:b/>
          <w:bCs/>
          <w:caps/>
          <w:color w:val="000066"/>
          <w:sz w:val="30"/>
          <w:szCs w:val="30"/>
        </w:rPr>
        <w:t xml:space="preserve">Leader </w:t>
      </w:r>
      <w:r w:rsidR="00986B01">
        <w:rPr>
          <w:rFonts w:ascii="Verdana" w:eastAsia="Times New Roman" w:hAnsi="Verdana" w:cs="Times New Roman"/>
          <w:b/>
          <w:bCs/>
          <w:caps/>
          <w:color w:val="000066"/>
          <w:sz w:val="30"/>
          <w:szCs w:val="30"/>
        </w:rPr>
        <w:t>Training requirements</w:t>
      </w:r>
    </w:p>
    <w:p w:rsidR="00986B01" w:rsidRPr="00986B01" w:rsidRDefault="00986B01" w:rsidP="0017618D">
      <w:pPr>
        <w:spacing w:before="120" w:after="0" w:line="240" w:lineRule="auto"/>
        <w:rPr>
          <w:rFonts w:ascii="Arial" w:eastAsia="Times New Roman" w:hAnsi="Arial" w:cs="Arial"/>
          <w:color w:val="000000"/>
        </w:rPr>
      </w:pPr>
      <w:r w:rsidRPr="0017618D">
        <w:rPr>
          <w:rFonts w:ascii="Arial" w:eastAsia="Times New Roman" w:hAnsi="Arial" w:cs="Arial"/>
          <w:color w:val="000000"/>
        </w:rPr>
        <w:t xml:space="preserve">Register a login at </w:t>
      </w:r>
      <w:hyperlink r:id="rId6" w:history="1">
        <w:r w:rsidRPr="0017618D">
          <w:rPr>
            <w:rStyle w:val="Hyperlink"/>
            <w:rFonts w:ascii="Arial" w:eastAsia="Times New Roman" w:hAnsi="Arial" w:cs="Arial"/>
          </w:rPr>
          <w:t>www.myscouting.org</w:t>
        </w:r>
      </w:hyperlink>
      <w:r w:rsidRPr="0017618D">
        <w:rPr>
          <w:rFonts w:ascii="Arial" w:eastAsia="Times New Roman" w:hAnsi="Arial" w:cs="Arial"/>
          <w:color w:val="000000"/>
        </w:rPr>
        <w:t xml:space="preserve"> for tracking training.  Once your </w:t>
      </w:r>
      <w:r w:rsidR="002752EC">
        <w:rPr>
          <w:rFonts w:ascii="Arial" w:eastAsia="Times New Roman" w:hAnsi="Arial" w:cs="Arial"/>
          <w:color w:val="000000"/>
        </w:rPr>
        <w:t>BSA Adult A</w:t>
      </w:r>
      <w:r w:rsidRPr="0017618D">
        <w:rPr>
          <w:rFonts w:ascii="Arial" w:eastAsia="Times New Roman" w:hAnsi="Arial" w:cs="Arial"/>
          <w:color w:val="000000"/>
        </w:rPr>
        <w:t>pplication has been processed you will have a BSA ID # assigned.</w:t>
      </w:r>
      <w:r w:rsidR="0017618D" w:rsidRPr="0017618D">
        <w:rPr>
          <w:rFonts w:ascii="Arial" w:eastAsia="Times New Roman" w:hAnsi="Arial" w:cs="Arial"/>
          <w:color w:val="000000"/>
        </w:rPr>
        <w:t xml:space="preserve">  Training is available online as well as in-person throughout the year.</w:t>
      </w:r>
    </w:p>
    <w:p w:rsidR="00986B01" w:rsidRPr="00986B01" w:rsidRDefault="00986B01" w:rsidP="0017618D">
      <w:pPr>
        <w:spacing w:before="120" w:after="0" w:line="240" w:lineRule="auto"/>
        <w:rPr>
          <w:rFonts w:ascii="Arial" w:eastAsia="Times New Roman" w:hAnsi="Arial" w:cs="Arial"/>
          <w:color w:val="000000"/>
        </w:rPr>
      </w:pPr>
      <w:r w:rsidRPr="0017618D">
        <w:rPr>
          <w:rFonts w:ascii="Arial" w:eastAsia="Times New Roman" w:hAnsi="Arial" w:cs="Arial"/>
          <w:b/>
          <w:bCs/>
          <w:color w:val="000000"/>
        </w:rPr>
        <w:t>Youth Protection Training</w:t>
      </w:r>
      <w:r w:rsidRPr="00986B01">
        <w:rPr>
          <w:rFonts w:ascii="Arial" w:eastAsia="Times New Roman" w:hAnsi="Arial" w:cs="Arial"/>
          <w:color w:val="000000"/>
        </w:rPr>
        <w:t xml:space="preserve">: </w:t>
      </w:r>
      <w:proofErr w:type="gramStart"/>
      <w:r w:rsidRPr="00986B01">
        <w:rPr>
          <w:rFonts w:ascii="Arial" w:eastAsia="Times New Roman" w:hAnsi="Arial" w:cs="Arial"/>
          <w:color w:val="000000"/>
        </w:rPr>
        <w:t>New leaders are required to take Youth Protection Training within 30 days of registering and before volunteer service with youth begins</w:t>
      </w:r>
      <w:proofErr w:type="gramEnd"/>
      <w:r w:rsidRPr="00986B01">
        <w:rPr>
          <w:rFonts w:ascii="Arial" w:eastAsia="Times New Roman" w:hAnsi="Arial" w:cs="Arial"/>
          <w:color w:val="000000"/>
        </w:rPr>
        <w:t xml:space="preserve">. </w:t>
      </w:r>
      <w:r w:rsidRPr="00986B01">
        <w:rPr>
          <w:rFonts w:ascii="Arial" w:eastAsia="Times New Roman" w:hAnsi="Arial" w:cs="Arial"/>
          <w:i/>
          <w:iCs/>
          <w:color w:val="FF0000"/>
        </w:rPr>
        <w:t>Youth Protection Training must be completed every two years to remain current.</w:t>
      </w:r>
    </w:p>
    <w:p w:rsidR="00986B01" w:rsidRPr="00986B01" w:rsidRDefault="00986B01" w:rsidP="0017618D">
      <w:pPr>
        <w:spacing w:before="120" w:after="0" w:line="240" w:lineRule="auto"/>
        <w:rPr>
          <w:rFonts w:ascii="Arial" w:eastAsia="Times New Roman" w:hAnsi="Arial" w:cs="Arial"/>
          <w:color w:val="000000"/>
        </w:rPr>
      </w:pPr>
      <w:r w:rsidRPr="0017618D">
        <w:rPr>
          <w:rFonts w:ascii="Arial" w:eastAsia="Times New Roman" w:hAnsi="Arial" w:cs="Arial"/>
          <w:b/>
          <w:bCs/>
          <w:color w:val="000000"/>
        </w:rPr>
        <w:t>Fast Start Training:</w:t>
      </w:r>
      <w:r w:rsidRPr="00986B01">
        <w:rPr>
          <w:rFonts w:ascii="Arial" w:eastAsia="Times New Roman" w:hAnsi="Arial" w:cs="Arial"/>
          <w:color w:val="000000"/>
        </w:rPr>
        <w:t xml:space="preserve"> </w:t>
      </w:r>
      <w:proofErr w:type="gramStart"/>
      <w:r w:rsidRPr="00986B01">
        <w:rPr>
          <w:rFonts w:ascii="Arial" w:eastAsia="Times New Roman" w:hAnsi="Arial" w:cs="Arial"/>
          <w:color w:val="000000"/>
        </w:rPr>
        <w:t>An orientation</w:t>
      </w:r>
      <w:proofErr w:type="gramEnd"/>
      <w:r w:rsidRPr="00986B01">
        <w:rPr>
          <w:rFonts w:ascii="Arial" w:eastAsia="Times New Roman" w:hAnsi="Arial" w:cs="Arial"/>
          <w:color w:val="000000"/>
        </w:rPr>
        <w:t xml:space="preserve"> training for your volunteer position you can take to get you started before Position-Specific is available. </w:t>
      </w:r>
    </w:p>
    <w:p w:rsidR="00986B01" w:rsidRDefault="00986B01" w:rsidP="0017618D">
      <w:pPr>
        <w:spacing w:before="120" w:after="0" w:line="240" w:lineRule="auto"/>
        <w:rPr>
          <w:rFonts w:ascii="Arial" w:eastAsia="Times New Roman" w:hAnsi="Arial" w:cs="Arial"/>
          <w:color w:val="000000"/>
        </w:rPr>
      </w:pPr>
      <w:r w:rsidRPr="0017618D">
        <w:rPr>
          <w:rFonts w:ascii="Arial" w:eastAsia="Times New Roman" w:hAnsi="Arial" w:cs="Arial"/>
          <w:b/>
          <w:bCs/>
          <w:color w:val="000000"/>
        </w:rPr>
        <w:t>Leader Position-Specific Training</w:t>
      </w:r>
      <w:r w:rsidRPr="00986B01">
        <w:rPr>
          <w:rFonts w:ascii="Arial" w:eastAsia="Times New Roman" w:hAnsi="Arial" w:cs="Arial"/>
          <w:color w:val="000000"/>
        </w:rPr>
        <w:t xml:space="preserve">: The main course necessary to be considered “trained” for your Scouting position. See the training page of Scouting.org for “What Makes a Trained Leader.” Please Note: The instructor-led version of Position-Specific is the preferred method of training in the BSA. Self-Study such as these e-learning courses </w:t>
      </w:r>
      <w:proofErr w:type="gramStart"/>
      <w:r w:rsidRPr="00986B01">
        <w:rPr>
          <w:rFonts w:ascii="Arial" w:eastAsia="Times New Roman" w:hAnsi="Arial" w:cs="Arial"/>
          <w:color w:val="000000"/>
        </w:rPr>
        <w:t>are</w:t>
      </w:r>
      <w:proofErr w:type="gramEnd"/>
      <w:r w:rsidRPr="00986B01">
        <w:rPr>
          <w:rFonts w:ascii="Arial" w:eastAsia="Times New Roman" w:hAnsi="Arial" w:cs="Arial"/>
          <w:color w:val="000000"/>
        </w:rPr>
        <w:t xml:space="preserve"> only for those who cannot otherwise attend a training course.</w:t>
      </w:r>
    </w:p>
    <w:p w:rsidR="0017618D" w:rsidRDefault="00986B01" w:rsidP="0017618D">
      <w:pPr>
        <w:spacing w:before="120" w:after="0" w:line="240" w:lineRule="auto"/>
        <w:rPr>
          <w:rFonts w:ascii="Arial" w:eastAsia="Times New Roman" w:hAnsi="Arial" w:cs="Arial"/>
          <w:color w:val="000000"/>
        </w:rPr>
      </w:pPr>
      <w:r w:rsidRPr="0017618D">
        <w:rPr>
          <w:rFonts w:ascii="Arial" w:eastAsia="Times New Roman" w:hAnsi="Arial" w:cs="Arial"/>
          <w:b/>
          <w:bCs/>
          <w:color w:val="000000"/>
        </w:rPr>
        <w:t>Supplemental Training:</w:t>
      </w:r>
      <w:r w:rsidRPr="00986B01">
        <w:rPr>
          <w:rFonts w:ascii="Arial" w:eastAsia="Times New Roman" w:hAnsi="Arial" w:cs="Arial"/>
          <w:color w:val="000000"/>
        </w:rPr>
        <w:t xml:space="preserve"> The training beyond “the basics” to learn more about a particular skill or program. Check with your local council and view the training page of Scourting.org for additional opportunities</w:t>
      </w:r>
    </w:p>
    <w:p w:rsidR="0017618D" w:rsidRDefault="0017618D" w:rsidP="0017618D">
      <w:pPr>
        <w:spacing w:before="120" w:after="0" w:line="240" w:lineRule="auto"/>
        <w:rPr>
          <w:rFonts w:ascii="Arial" w:eastAsia="Times New Roman" w:hAnsi="Arial" w:cs="Arial"/>
          <w:color w:val="000000"/>
        </w:rPr>
      </w:pPr>
    </w:p>
    <w:p w:rsidR="007971BA" w:rsidRDefault="007971BA" w:rsidP="007971BA">
      <w:pPr>
        <w:pBdr>
          <w:bottom w:val="single" w:sz="4" w:space="1" w:color="auto"/>
        </w:pBdr>
        <w:spacing w:after="0" w:line="255" w:lineRule="atLeast"/>
        <w:rPr>
          <w:rFonts w:ascii="Verdana" w:eastAsia="Times New Roman" w:hAnsi="Verdana" w:cs="Times New Roman"/>
          <w:b/>
          <w:bCs/>
          <w:caps/>
          <w:color w:val="000066"/>
          <w:sz w:val="30"/>
          <w:szCs w:val="30"/>
        </w:rPr>
      </w:pPr>
      <w:r>
        <w:rPr>
          <w:rFonts w:ascii="Verdana" w:eastAsia="Times New Roman" w:hAnsi="Verdana" w:cs="Times New Roman"/>
          <w:b/>
          <w:bCs/>
          <w:caps/>
          <w:color w:val="000066"/>
          <w:sz w:val="30"/>
          <w:szCs w:val="30"/>
        </w:rPr>
        <w:lastRenderedPageBreak/>
        <w:t>In-coming Leader CHECKLIST</w:t>
      </w:r>
    </w:p>
    <w:p w:rsidR="00986B01" w:rsidRDefault="00986B01"/>
    <w:p w:rsidR="007E0593" w:rsidRPr="007E0593" w:rsidRDefault="007971BA" w:rsidP="007E0593">
      <w:pPr>
        <w:pStyle w:val="ListParagraph"/>
        <w:numPr>
          <w:ilvl w:val="0"/>
          <w:numId w:val="4"/>
        </w:numPr>
        <w:rPr>
          <w:sz w:val="32"/>
        </w:rPr>
      </w:pPr>
      <w:r w:rsidRPr="007E0593">
        <w:rPr>
          <w:sz w:val="32"/>
        </w:rPr>
        <w:t>Volunteer!</w:t>
      </w:r>
    </w:p>
    <w:p w:rsidR="007971BA" w:rsidRPr="007E0593" w:rsidRDefault="007971BA" w:rsidP="007E0593">
      <w:pPr>
        <w:pStyle w:val="ListParagraph"/>
        <w:numPr>
          <w:ilvl w:val="0"/>
          <w:numId w:val="4"/>
        </w:numPr>
        <w:rPr>
          <w:sz w:val="32"/>
        </w:rPr>
      </w:pPr>
      <w:r w:rsidRPr="007E0593">
        <w:rPr>
          <w:sz w:val="32"/>
        </w:rPr>
        <w:t>Complete the BSA Adult Application to join Unit 9455.</w:t>
      </w:r>
    </w:p>
    <w:p w:rsidR="007971BA" w:rsidRPr="007E0593" w:rsidRDefault="007971BA" w:rsidP="007E0593">
      <w:pPr>
        <w:pStyle w:val="ListParagraph"/>
        <w:numPr>
          <w:ilvl w:val="0"/>
          <w:numId w:val="4"/>
        </w:numPr>
        <w:rPr>
          <w:sz w:val="32"/>
        </w:rPr>
      </w:pPr>
      <w:r w:rsidRPr="007E0593">
        <w:rPr>
          <w:sz w:val="32"/>
        </w:rPr>
        <w:t xml:space="preserve">Take Fast Start Orientation Training at </w:t>
      </w:r>
      <w:hyperlink r:id="rId7" w:history="1">
        <w:r w:rsidRPr="007E0593">
          <w:rPr>
            <w:rStyle w:val="Hyperlink"/>
            <w:sz w:val="32"/>
          </w:rPr>
          <w:t>www.myscout.org</w:t>
        </w:r>
      </w:hyperlink>
    </w:p>
    <w:p w:rsidR="007E0593" w:rsidRPr="007E0593" w:rsidRDefault="007E0593" w:rsidP="007E0593">
      <w:pPr>
        <w:pStyle w:val="ListParagraph"/>
        <w:numPr>
          <w:ilvl w:val="0"/>
          <w:numId w:val="4"/>
        </w:numPr>
        <w:rPr>
          <w:sz w:val="32"/>
        </w:rPr>
      </w:pPr>
      <w:r w:rsidRPr="007E0593">
        <w:rPr>
          <w:sz w:val="32"/>
        </w:rPr>
        <w:t xml:space="preserve">Take Youth Protection Training at </w:t>
      </w:r>
      <w:hyperlink r:id="rId8" w:history="1">
        <w:r w:rsidRPr="007E0593">
          <w:rPr>
            <w:rStyle w:val="Hyperlink"/>
            <w:sz w:val="32"/>
          </w:rPr>
          <w:t>www.myscout.org</w:t>
        </w:r>
      </w:hyperlink>
    </w:p>
    <w:p w:rsidR="007E0593" w:rsidRPr="007E0593" w:rsidRDefault="007E0593" w:rsidP="007E0593">
      <w:pPr>
        <w:pStyle w:val="ListParagraph"/>
        <w:numPr>
          <w:ilvl w:val="0"/>
          <w:numId w:val="4"/>
        </w:numPr>
        <w:rPr>
          <w:sz w:val="32"/>
        </w:rPr>
      </w:pPr>
      <w:r w:rsidRPr="007E0593">
        <w:rPr>
          <w:sz w:val="32"/>
        </w:rPr>
        <w:t>Work with your predecessor or mentor to learn about your role</w:t>
      </w:r>
      <w:r w:rsidR="00870E9A">
        <w:rPr>
          <w:sz w:val="32"/>
        </w:rPr>
        <w:t xml:space="preserve"> as well as to get leader handbook and/or materials</w:t>
      </w:r>
      <w:r w:rsidRPr="007E0593">
        <w:rPr>
          <w:sz w:val="32"/>
        </w:rPr>
        <w:t>.</w:t>
      </w:r>
    </w:p>
    <w:p w:rsidR="007971BA" w:rsidRPr="007E0593" w:rsidRDefault="007971BA" w:rsidP="007E0593">
      <w:pPr>
        <w:pStyle w:val="ListParagraph"/>
        <w:numPr>
          <w:ilvl w:val="0"/>
          <w:numId w:val="4"/>
        </w:numPr>
        <w:rPr>
          <w:sz w:val="32"/>
        </w:rPr>
      </w:pPr>
      <w:r w:rsidRPr="007E0593">
        <w:rPr>
          <w:sz w:val="32"/>
        </w:rPr>
        <w:t>Purchase a Scout Shirt and blue shoulder loops from a Scout Shop or the Uniform Exchange program.</w:t>
      </w:r>
    </w:p>
    <w:p w:rsidR="007971BA" w:rsidRPr="007E0593" w:rsidRDefault="007971BA" w:rsidP="007E0593">
      <w:pPr>
        <w:pStyle w:val="ListParagraph"/>
        <w:numPr>
          <w:ilvl w:val="0"/>
          <w:numId w:val="4"/>
        </w:numPr>
        <w:rPr>
          <w:sz w:val="32"/>
        </w:rPr>
      </w:pPr>
      <w:r w:rsidRPr="007E0593">
        <w:rPr>
          <w:sz w:val="32"/>
        </w:rPr>
        <w:t>Purchase uniform insignia from the Advancement Coordinator.</w:t>
      </w:r>
    </w:p>
    <w:p w:rsidR="007971BA" w:rsidRPr="007E0593" w:rsidRDefault="007971BA" w:rsidP="007E0593">
      <w:pPr>
        <w:pStyle w:val="ListParagraph"/>
        <w:numPr>
          <w:ilvl w:val="0"/>
          <w:numId w:val="4"/>
        </w:numPr>
        <w:rPr>
          <w:sz w:val="32"/>
        </w:rPr>
      </w:pPr>
      <w:r w:rsidRPr="007E0593">
        <w:rPr>
          <w:sz w:val="32"/>
        </w:rPr>
        <w:t>Finish training and share proof of completion with the Pack Training Coordinator.</w:t>
      </w:r>
    </w:p>
    <w:p w:rsidR="007971BA" w:rsidRPr="007E0593" w:rsidRDefault="007971BA" w:rsidP="007E0593">
      <w:pPr>
        <w:pStyle w:val="ListParagraph"/>
        <w:numPr>
          <w:ilvl w:val="0"/>
          <w:numId w:val="4"/>
        </w:numPr>
        <w:rPr>
          <w:sz w:val="32"/>
        </w:rPr>
      </w:pPr>
      <w:r w:rsidRPr="007E0593">
        <w:rPr>
          <w:sz w:val="32"/>
        </w:rPr>
        <w:t>Start participating in parent meetings if you aren’t already.</w:t>
      </w:r>
    </w:p>
    <w:p w:rsidR="007971BA" w:rsidRPr="00870E9A" w:rsidRDefault="007971BA" w:rsidP="007E0593">
      <w:pPr>
        <w:pStyle w:val="ListParagraph"/>
        <w:numPr>
          <w:ilvl w:val="0"/>
          <w:numId w:val="4"/>
        </w:numPr>
      </w:pPr>
      <w:r w:rsidRPr="007E0593">
        <w:rPr>
          <w:sz w:val="32"/>
        </w:rPr>
        <w:t>Do your best</w:t>
      </w:r>
      <w:r w:rsidRPr="007E0593">
        <w:rPr>
          <w:sz w:val="32"/>
          <w:szCs w:val="32"/>
        </w:rPr>
        <w:t>!</w:t>
      </w:r>
    </w:p>
    <w:p w:rsidR="00870E9A" w:rsidRDefault="00870E9A" w:rsidP="00870E9A"/>
    <w:p w:rsidR="00870E9A" w:rsidRPr="00870E9A" w:rsidRDefault="00870E9A" w:rsidP="00870E9A">
      <w:pPr>
        <w:pStyle w:val="Heading3"/>
        <w:spacing w:after="0" w:afterAutospacing="0"/>
        <w:rPr>
          <w:rFonts w:asciiTheme="minorHAnsi" w:hAnsiTheme="minorHAnsi" w:cstheme="minorHAnsi"/>
        </w:rPr>
      </w:pPr>
      <w:r w:rsidRPr="00870E9A">
        <w:rPr>
          <w:rFonts w:asciiTheme="minorHAnsi" w:hAnsiTheme="minorHAnsi" w:cstheme="minorHAnsi"/>
        </w:rPr>
        <w:t>Uniform Exchange</w:t>
      </w:r>
    </w:p>
    <w:p w:rsidR="00870E9A" w:rsidRPr="00870E9A" w:rsidRDefault="00870E9A" w:rsidP="00870E9A">
      <w:pPr>
        <w:pStyle w:val="NormalWeb"/>
        <w:spacing w:before="0" w:beforeAutospacing="0"/>
        <w:rPr>
          <w:rFonts w:asciiTheme="minorHAnsi" w:hAnsiTheme="minorHAnsi" w:cstheme="minorHAnsi"/>
        </w:rPr>
      </w:pPr>
      <w:r w:rsidRPr="00870E9A">
        <w:rPr>
          <w:rFonts w:asciiTheme="minorHAnsi" w:hAnsiTheme="minorHAnsi" w:cstheme="minorHAnsi"/>
        </w:rPr>
        <w:t>The Uniform Exchange program is where Scouts and Scout Leaders can get experienced (used) Scout uniforms for a nominal cost. It’s also a great way to pass on your uniforms (donations) to Scouts that are in need of a Scout uniform. All Scout shirts, pants, shorts, neckerchief, socks, patches, and more are welcome.</w:t>
      </w:r>
    </w:p>
    <w:p w:rsidR="00870E9A" w:rsidRPr="00870E9A" w:rsidRDefault="009C3184" w:rsidP="009C3184">
      <w:pPr>
        <w:pStyle w:val="NormalWeb"/>
        <w:rPr>
          <w:rFonts w:asciiTheme="minorHAnsi" w:hAnsiTheme="minorHAnsi" w:cstheme="minorHAnsi"/>
        </w:rPr>
      </w:pPr>
      <w:r w:rsidRPr="009C3184">
        <w:rPr>
          <w:rFonts w:asciiTheme="minorHAnsi" w:hAnsiTheme="minorHAnsi" w:cstheme="minorHAnsi"/>
        </w:rPr>
        <w:t>The exchange takes place every 2nd and 3rd Thursday of the month, from 7:00 - 8:30 PM, at Mount Carmel Lutheran Church in St. Anthony (1701 St. Anthony Pa</w:t>
      </w:r>
      <w:r>
        <w:rPr>
          <w:rFonts w:asciiTheme="minorHAnsi" w:hAnsiTheme="minorHAnsi" w:cstheme="minorHAnsi"/>
        </w:rPr>
        <w:t xml:space="preserve">rkway, Minneapolis, MN 55418). </w:t>
      </w:r>
      <w:r w:rsidRPr="009C3184">
        <w:rPr>
          <w:rFonts w:asciiTheme="minorHAnsi" w:hAnsiTheme="minorHAnsi" w:cstheme="minorHAnsi"/>
        </w:rPr>
        <w:t xml:space="preserve">Please contact the Jason </w:t>
      </w:r>
      <w:proofErr w:type="spellStart"/>
      <w:r w:rsidRPr="009C3184">
        <w:rPr>
          <w:rFonts w:asciiTheme="minorHAnsi" w:hAnsiTheme="minorHAnsi" w:cstheme="minorHAnsi"/>
        </w:rPr>
        <w:t>Zienty</w:t>
      </w:r>
      <w:proofErr w:type="spellEnd"/>
      <w:r w:rsidRPr="009C3184">
        <w:rPr>
          <w:rFonts w:asciiTheme="minorHAnsi" w:hAnsiTheme="minorHAnsi" w:cstheme="minorHAnsi"/>
        </w:rPr>
        <w:t xml:space="preserve"> </w:t>
      </w:r>
      <w:r>
        <w:rPr>
          <w:rFonts w:asciiTheme="minorHAnsi" w:hAnsiTheme="minorHAnsi" w:cstheme="minorHAnsi"/>
        </w:rPr>
        <w:t xml:space="preserve">at </w:t>
      </w:r>
      <w:r w:rsidRPr="009C3184">
        <w:rPr>
          <w:rFonts w:asciiTheme="minorHAnsi" w:hAnsiTheme="minorHAnsi" w:cstheme="minorHAnsi"/>
        </w:rPr>
        <w:t>763-231-7235</w:t>
      </w:r>
      <w:r>
        <w:rPr>
          <w:rFonts w:asciiTheme="minorHAnsi" w:hAnsiTheme="minorHAnsi" w:cstheme="minorHAnsi"/>
        </w:rPr>
        <w:t xml:space="preserve"> with</w:t>
      </w:r>
      <w:r w:rsidRPr="009C3184">
        <w:rPr>
          <w:rFonts w:asciiTheme="minorHAnsi" w:hAnsiTheme="minorHAnsi" w:cstheme="minorHAnsi"/>
        </w:rPr>
        <w:t xml:space="preserve"> questions</w:t>
      </w:r>
      <w:proofErr w:type="gramStart"/>
      <w:r w:rsidRPr="009C3184">
        <w:rPr>
          <w:rFonts w:asciiTheme="minorHAnsi" w:hAnsiTheme="minorHAnsi" w:cstheme="minorHAnsi"/>
        </w:rPr>
        <w:t>.</w:t>
      </w:r>
      <w:r w:rsidR="00870E9A" w:rsidRPr="00870E9A">
        <w:rPr>
          <w:rFonts w:asciiTheme="minorHAnsi" w:hAnsiTheme="minorHAnsi" w:cstheme="minorHAnsi"/>
        </w:rPr>
        <w:t>.</w:t>
      </w:r>
      <w:proofErr w:type="gramEnd"/>
    </w:p>
    <w:p w:rsidR="00870E9A" w:rsidRPr="00870E9A" w:rsidRDefault="00870E9A" w:rsidP="009431CE">
      <w:pPr>
        <w:pStyle w:val="Heading3"/>
        <w:spacing w:after="120" w:afterAutospacing="0"/>
        <w:rPr>
          <w:rFonts w:asciiTheme="minorHAnsi" w:hAnsiTheme="minorHAnsi" w:cstheme="minorHAnsi"/>
        </w:rPr>
      </w:pPr>
      <w:proofErr w:type="gramStart"/>
      <w:r>
        <w:rPr>
          <w:rFonts w:asciiTheme="minorHAnsi" w:hAnsiTheme="minorHAnsi" w:cstheme="minorHAnsi"/>
        </w:rPr>
        <w:t>Local  Scout</w:t>
      </w:r>
      <w:proofErr w:type="gramEnd"/>
      <w:r>
        <w:rPr>
          <w:rFonts w:asciiTheme="minorHAnsi" w:hAnsiTheme="minorHAnsi" w:cstheme="minorHAnsi"/>
        </w:rPr>
        <w:t xml:space="preserve"> Shops</w:t>
      </w: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6473"/>
        <w:gridCol w:w="113"/>
        <w:gridCol w:w="91"/>
        <w:gridCol w:w="915"/>
        <w:gridCol w:w="1950"/>
        <w:gridCol w:w="75"/>
        <w:gridCol w:w="41"/>
        <w:gridCol w:w="1400"/>
      </w:tblGrid>
      <w:tr w:rsidR="00870E9A" w:rsidRPr="00870E9A" w:rsidTr="00870E9A">
        <w:trPr>
          <w:tblCellSpacing w:w="15" w:type="dxa"/>
        </w:trPr>
        <w:tc>
          <w:tcPr>
            <w:tcW w:w="4973" w:type="pct"/>
            <w:gridSpan w:val="8"/>
            <w:tcBorders>
              <w:top w:val="outset" w:sz="6" w:space="0" w:color="auto"/>
              <w:left w:val="outset" w:sz="6" w:space="0" w:color="auto"/>
              <w:bottom w:val="outset" w:sz="6" w:space="0" w:color="auto"/>
              <w:right w:val="outset" w:sz="6" w:space="0" w:color="auto"/>
            </w:tcBorders>
            <w:shd w:val="clear" w:color="auto" w:fill="477265"/>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b/>
                <w:bCs/>
                <w:color w:val="FFFFFF"/>
                <w:sz w:val="24"/>
                <w:szCs w:val="24"/>
              </w:rPr>
              <w:t xml:space="preserve">Burnsville Scout Shop - </w:t>
            </w:r>
            <w:r w:rsidRPr="00870E9A">
              <w:rPr>
                <w:rFonts w:ascii="Times New Roman" w:eastAsia="Times New Roman" w:hAnsi="Times New Roman" w:cs="Times New Roman"/>
                <w:color w:val="FFFFFF"/>
                <w:sz w:val="24"/>
                <w:szCs w:val="24"/>
              </w:rPr>
              <w:t>952-892-0206</w:t>
            </w:r>
          </w:p>
        </w:tc>
      </w:tr>
      <w:tr w:rsidR="00870E9A" w:rsidRPr="00870E9A" w:rsidTr="00870E9A">
        <w:trPr>
          <w:tblCellSpacing w:w="15" w:type="dxa"/>
        </w:trPr>
        <w:tc>
          <w:tcPr>
            <w:tcW w:w="3437" w:type="pct"/>
            <w:gridSpan w:val="4"/>
            <w:tcBorders>
              <w:top w:val="outset" w:sz="6" w:space="0" w:color="auto"/>
              <w:left w:val="outset" w:sz="6" w:space="0" w:color="auto"/>
              <w:bottom w:val="outset" w:sz="6" w:space="0" w:color="auto"/>
              <w:right w:val="outset" w:sz="6" w:space="0" w:color="auto"/>
            </w:tcBorders>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sz w:val="24"/>
                <w:szCs w:val="24"/>
              </w:rPr>
              <w:t>14250 Plymouth Avenue S - Burnsville MN 55337</w:t>
            </w:r>
          </w:p>
        </w:tc>
        <w:tc>
          <w:tcPr>
            <w:tcW w:w="0" w:type="auto"/>
            <w:gridSpan w:val="4"/>
            <w:vAlign w:val="center"/>
            <w:hideMark/>
          </w:tcPr>
          <w:p w:rsidR="00870E9A" w:rsidRPr="00870E9A" w:rsidRDefault="00870E9A" w:rsidP="00870E9A">
            <w:pPr>
              <w:spacing w:after="0" w:line="240" w:lineRule="auto"/>
              <w:rPr>
                <w:rFonts w:ascii="Times New Roman" w:eastAsia="Times New Roman" w:hAnsi="Times New Roman" w:cs="Times New Roman"/>
                <w:sz w:val="20"/>
                <w:szCs w:val="20"/>
              </w:rPr>
            </w:pPr>
          </w:p>
        </w:tc>
      </w:tr>
      <w:tr w:rsidR="00870E9A" w:rsidRPr="00870E9A" w:rsidTr="00870E9A">
        <w:trPr>
          <w:gridAfter w:val="3"/>
          <w:wAfter w:w="638" w:type="pct"/>
          <w:tblCellSpacing w:w="15" w:type="dxa"/>
        </w:trPr>
        <w:tc>
          <w:tcPr>
            <w:tcW w:w="4322" w:type="pct"/>
            <w:gridSpan w:val="5"/>
            <w:tcBorders>
              <w:top w:val="outset" w:sz="6" w:space="0" w:color="auto"/>
              <w:left w:val="outset" w:sz="6" w:space="0" w:color="auto"/>
              <w:bottom w:val="outset" w:sz="6" w:space="0" w:color="auto"/>
              <w:right w:val="outset" w:sz="6" w:space="0" w:color="auto"/>
            </w:tcBorders>
            <w:shd w:val="clear" w:color="auto" w:fill="477265"/>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b/>
                <w:bCs/>
                <w:color w:val="FFFFFF"/>
                <w:sz w:val="24"/>
                <w:szCs w:val="24"/>
              </w:rPr>
              <w:t xml:space="preserve">Minneapolis Scout Shop - </w:t>
            </w:r>
            <w:r w:rsidRPr="00870E9A">
              <w:rPr>
                <w:rFonts w:ascii="Times New Roman" w:eastAsia="Times New Roman" w:hAnsi="Times New Roman" w:cs="Times New Roman"/>
                <w:color w:val="FFFFFF"/>
                <w:sz w:val="24"/>
                <w:szCs w:val="24"/>
              </w:rPr>
              <w:t>Phone: 763-545-9459 | Fax: 763-545-2732</w:t>
            </w:r>
          </w:p>
        </w:tc>
      </w:tr>
      <w:tr w:rsidR="00870E9A" w:rsidRPr="00870E9A" w:rsidTr="00870E9A">
        <w:trPr>
          <w:gridAfter w:val="3"/>
          <w:wAfter w:w="638" w:type="pct"/>
          <w:tblCellSpacing w:w="15" w:type="dxa"/>
        </w:trPr>
        <w:tc>
          <w:tcPr>
            <w:tcW w:w="2963" w:type="pct"/>
            <w:tcBorders>
              <w:top w:val="outset" w:sz="6" w:space="0" w:color="auto"/>
              <w:left w:val="outset" w:sz="6" w:space="0" w:color="auto"/>
              <w:bottom w:val="outset" w:sz="6" w:space="0" w:color="auto"/>
              <w:right w:val="outset" w:sz="6" w:space="0" w:color="auto"/>
            </w:tcBorders>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sz w:val="24"/>
                <w:szCs w:val="24"/>
              </w:rPr>
              <w:t>5300 Glenwood Avenue - Minneapolis MN 55422</w:t>
            </w:r>
          </w:p>
        </w:tc>
        <w:tc>
          <w:tcPr>
            <w:tcW w:w="0" w:type="auto"/>
            <w:gridSpan w:val="4"/>
            <w:vAlign w:val="center"/>
            <w:hideMark/>
          </w:tcPr>
          <w:p w:rsidR="00870E9A" w:rsidRPr="00870E9A" w:rsidRDefault="00870E9A" w:rsidP="00870E9A">
            <w:pPr>
              <w:spacing w:after="0" w:line="240" w:lineRule="auto"/>
              <w:rPr>
                <w:rFonts w:ascii="Times New Roman" w:eastAsia="Times New Roman" w:hAnsi="Times New Roman" w:cs="Times New Roman"/>
                <w:sz w:val="20"/>
                <w:szCs w:val="20"/>
              </w:rPr>
            </w:pPr>
          </w:p>
        </w:tc>
      </w:tr>
      <w:tr w:rsidR="00870E9A" w:rsidRPr="00870E9A" w:rsidTr="00870E9A">
        <w:trPr>
          <w:gridAfter w:val="2"/>
          <w:wAfter w:w="616" w:type="pct"/>
          <w:tblCellSpacing w:w="15" w:type="dxa"/>
        </w:trPr>
        <w:tc>
          <w:tcPr>
            <w:tcW w:w="4343" w:type="pct"/>
            <w:gridSpan w:val="6"/>
            <w:tcBorders>
              <w:top w:val="outset" w:sz="6" w:space="0" w:color="auto"/>
              <w:left w:val="outset" w:sz="6" w:space="0" w:color="auto"/>
              <w:bottom w:val="outset" w:sz="6" w:space="0" w:color="auto"/>
              <w:right w:val="outset" w:sz="6" w:space="0" w:color="auto"/>
            </w:tcBorders>
            <w:shd w:val="clear" w:color="auto" w:fill="477265"/>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b/>
                <w:bCs/>
                <w:color w:val="FFFFFF"/>
                <w:sz w:val="24"/>
                <w:szCs w:val="24"/>
              </w:rPr>
              <w:t xml:space="preserve">Saint Paul Scout Shop - </w:t>
            </w:r>
            <w:r w:rsidRPr="00870E9A">
              <w:rPr>
                <w:rFonts w:ascii="Times New Roman" w:eastAsia="Times New Roman" w:hAnsi="Times New Roman" w:cs="Times New Roman"/>
                <w:color w:val="FFFFFF"/>
                <w:sz w:val="24"/>
                <w:szCs w:val="24"/>
              </w:rPr>
              <w:t>651-224-4175 | Fax: 651-254-9113</w:t>
            </w:r>
          </w:p>
        </w:tc>
      </w:tr>
      <w:tr w:rsidR="00870E9A" w:rsidRPr="00870E9A" w:rsidTr="00870E9A">
        <w:trPr>
          <w:gridAfter w:val="2"/>
          <w:wAfter w:w="616" w:type="pct"/>
          <w:tblCellSpacing w:w="15" w:type="dxa"/>
        </w:trPr>
        <w:tc>
          <w:tcPr>
            <w:tcW w:w="3001" w:type="pct"/>
            <w:gridSpan w:val="2"/>
            <w:tcBorders>
              <w:top w:val="outset" w:sz="6" w:space="0" w:color="auto"/>
              <w:left w:val="outset" w:sz="6" w:space="0" w:color="auto"/>
              <w:bottom w:val="outset" w:sz="6" w:space="0" w:color="auto"/>
              <w:right w:val="outset" w:sz="6" w:space="0" w:color="auto"/>
            </w:tcBorders>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sz w:val="24"/>
                <w:szCs w:val="24"/>
              </w:rPr>
              <w:t>393 Marshall Avenue - Saint Paul MN 55102</w:t>
            </w:r>
          </w:p>
        </w:tc>
        <w:tc>
          <w:tcPr>
            <w:tcW w:w="0" w:type="auto"/>
            <w:gridSpan w:val="4"/>
            <w:vAlign w:val="center"/>
            <w:hideMark/>
          </w:tcPr>
          <w:p w:rsidR="00870E9A" w:rsidRPr="00870E9A" w:rsidRDefault="00870E9A" w:rsidP="00870E9A">
            <w:pPr>
              <w:spacing w:after="0" w:line="240" w:lineRule="auto"/>
              <w:rPr>
                <w:rFonts w:ascii="Times New Roman" w:eastAsia="Times New Roman" w:hAnsi="Times New Roman" w:cs="Times New Roman"/>
                <w:sz w:val="20"/>
                <w:szCs w:val="20"/>
              </w:rPr>
            </w:pPr>
          </w:p>
        </w:tc>
      </w:tr>
      <w:tr w:rsidR="00870E9A" w:rsidRPr="00870E9A" w:rsidTr="00870E9A">
        <w:trPr>
          <w:gridAfter w:val="1"/>
          <w:wAfter w:w="611" w:type="pct"/>
          <w:tblCellSpacing w:w="15" w:type="dxa"/>
        </w:trPr>
        <w:tc>
          <w:tcPr>
            <w:tcW w:w="4348" w:type="pct"/>
            <w:gridSpan w:val="7"/>
            <w:tcBorders>
              <w:top w:val="outset" w:sz="6" w:space="0" w:color="auto"/>
              <w:left w:val="outset" w:sz="6" w:space="0" w:color="auto"/>
              <w:bottom w:val="outset" w:sz="6" w:space="0" w:color="auto"/>
              <w:right w:val="outset" w:sz="6" w:space="0" w:color="auto"/>
            </w:tcBorders>
            <w:shd w:val="clear" w:color="auto" w:fill="477265"/>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b/>
                <w:bCs/>
                <w:color w:val="FFFFFF"/>
                <w:sz w:val="24"/>
                <w:szCs w:val="24"/>
              </w:rPr>
              <w:t xml:space="preserve">Twin Cities Scout Shop - </w:t>
            </w:r>
            <w:r w:rsidRPr="00870E9A">
              <w:rPr>
                <w:rFonts w:ascii="Times New Roman" w:eastAsia="Times New Roman" w:hAnsi="Times New Roman" w:cs="Times New Roman"/>
                <w:color w:val="FFFFFF"/>
                <w:sz w:val="24"/>
                <w:szCs w:val="24"/>
              </w:rPr>
              <w:t>763-786-3090</w:t>
            </w:r>
          </w:p>
        </w:tc>
      </w:tr>
      <w:tr w:rsidR="00870E9A" w:rsidRPr="00870E9A" w:rsidTr="00870E9A">
        <w:trPr>
          <w:gridAfter w:val="1"/>
          <w:wAfter w:w="611" w:type="pct"/>
          <w:tblCellSpacing w:w="15" w:type="dxa"/>
        </w:trPr>
        <w:tc>
          <w:tcPr>
            <w:tcW w:w="3029" w:type="pct"/>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450" w:type="dxa"/>
            </w:tcMar>
            <w:hideMark/>
          </w:tcPr>
          <w:p w:rsidR="00870E9A" w:rsidRPr="00870E9A" w:rsidRDefault="00870E9A" w:rsidP="00870E9A">
            <w:pPr>
              <w:spacing w:after="0" w:line="240" w:lineRule="auto"/>
              <w:rPr>
                <w:rFonts w:ascii="Times New Roman" w:eastAsia="Times New Roman" w:hAnsi="Times New Roman" w:cs="Times New Roman"/>
                <w:sz w:val="24"/>
                <w:szCs w:val="24"/>
              </w:rPr>
            </w:pPr>
            <w:r w:rsidRPr="00870E9A">
              <w:rPr>
                <w:rFonts w:ascii="Times New Roman" w:eastAsia="Times New Roman" w:hAnsi="Times New Roman" w:cs="Times New Roman"/>
                <w:sz w:val="24"/>
                <w:szCs w:val="24"/>
              </w:rPr>
              <w:t>2218 Old County Highway 10 - Mounds View MN 55112</w:t>
            </w:r>
            <w:r w:rsidRPr="00870E9A">
              <w:rPr>
                <w:rFonts w:ascii="Times New Roman" w:eastAsia="Times New Roman" w:hAnsi="Times New Roman" w:cs="Times New Roman"/>
                <w:sz w:val="24"/>
                <w:szCs w:val="24"/>
              </w:rPr>
              <w:br/>
            </w:r>
            <w:r w:rsidRPr="00870E9A">
              <w:rPr>
                <w:rFonts w:ascii="Times New Roman" w:eastAsia="Times New Roman" w:hAnsi="Times New Roman" w:cs="Times New Roman"/>
                <w:i/>
                <w:iCs/>
                <w:sz w:val="24"/>
                <w:szCs w:val="24"/>
              </w:rPr>
              <w:t>(Access gained via County H)</w:t>
            </w:r>
          </w:p>
        </w:tc>
        <w:tc>
          <w:tcPr>
            <w:tcW w:w="0" w:type="auto"/>
            <w:gridSpan w:val="4"/>
            <w:vAlign w:val="center"/>
            <w:hideMark/>
          </w:tcPr>
          <w:p w:rsidR="00870E9A" w:rsidRPr="00870E9A" w:rsidRDefault="00870E9A" w:rsidP="00870E9A">
            <w:pPr>
              <w:spacing w:after="0" w:line="240" w:lineRule="auto"/>
              <w:rPr>
                <w:rFonts w:ascii="Times New Roman" w:eastAsia="Times New Roman" w:hAnsi="Times New Roman" w:cs="Times New Roman"/>
                <w:sz w:val="20"/>
                <w:szCs w:val="20"/>
              </w:rPr>
            </w:pPr>
          </w:p>
        </w:tc>
      </w:tr>
    </w:tbl>
    <w:p w:rsidR="00E536FF" w:rsidRDefault="00E536FF" w:rsidP="00870E9A">
      <w:pPr>
        <w:rPr>
          <w:rFonts w:cstheme="minorHAnsi"/>
        </w:rPr>
      </w:pPr>
    </w:p>
    <w:p w:rsidR="00E536FF" w:rsidRDefault="00E536FF" w:rsidP="00E536FF">
      <w:pPr>
        <w:pBdr>
          <w:bottom w:val="single" w:sz="4" w:space="1" w:color="auto"/>
        </w:pBdr>
        <w:spacing w:after="0" w:line="255" w:lineRule="atLeast"/>
        <w:rPr>
          <w:rFonts w:ascii="Verdana" w:eastAsia="Times New Roman" w:hAnsi="Verdana" w:cs="Times New Roman"/>
          <w:b/>
          <w:bCs/>
          <w:caps/>
          <w:color w:val="000066"/>
          <w:sz w:val="30"/>
          <w:szCs w:val="30"/>
        </w:rPr>
      </w:pPr>
      <w:r>
        <w:rPr>
          <w:rFonts w:ascii="Verdana" w:eastAsia="Times New Roman" w:hAnsi="Verdana" w:cs="Times New Roman"/>
          <w:b/>
          <w:bCs/>
          <w:caps/>
          <w:color w:val="000066"/>
          <w:sz w:val="30"/>
          <w:szCs w:val="30"/>
        </w:rPr>
        <w:lastRenderedPageBreak/>
        <w:t>ANNUAL DEN LEADER</w:t>
      </w:r>
      <w:r>
        <w:rPr>
          <w:rFonts w:ascii="Verdana" w:eastAsia="Times New Roman" w:hAnsi="Verdana" w:cs="Times New Roman"/>
          <w:b/>
          <w:bCs/>
          <w:caps/>
          <w:color w:val="000066"/>
          <w:sz w:val="30"/>
          <w:szCs w:val="30"/>
        </w:rPr>
        <w:t xml:space="preserve"> CHECKLIST</w:t>
      </w:r>
    </w:p>
    <w:p w:rsidR="00E536FF" w:rsidRDefault="00E536FF" w:rsidP="00E536FF"/>
    <w:p w:rsidR="00BE3349" w:rsidRPr="007E0593" w:rsidRDefault="00BE3349" w:rsidP="00BE3349">
      <w:pPr>
        <w:pStyle w:val="ListParagraph"/>
        <w:numPr>
          <w:ilvl w:val="0"/>
          <w:numId w:val="4"/>
        </w:numPr>
        <w:rPr>
          <w:sz w:val="32"/>
        </w:rPr>
      </w:pPr>
      <w:r>
        <w:rPr>
          <w:sz w:val="32"/>
        </w:rPr>
        <w:t xml:space="preserve">Renew your training, if needed, </w:t>
      </w:r>
      <w:r w:rsidRPr="007E0593">
        <w:rPr>
          <w:sz w:val="32"/>
        </w:rPr>
        <w:t xml:space="preserve">at </w:t>
      </w:r>
      <w:hyperlink r:id="rId9" w:history="1">
        <w:r w:rsidRPr="007E0593">
          <w:rPr>
            <w:rStyle w:val="Hyperlink"/>
            <w:sz w:val="32"/>
          </w:rPr>
          <w:t>www.myscout.org</w:t>
        </w:r>
      </w:hyperlink>
    </w:p>
    <w:p w:rsidR="00BE3349" w:rsidRDefault="00BE3349" w:rsidP="00E536FF">
      <w:pPr>
        <w:pStyle w:val="ListParagraph"/>
        <w:numPr>
          <w:ilvl w:val="0"/>
          <w:numId w:val="4"/>
        </w:numPr>
        <w:rPr>
          <w:sz w:val="32"/>
        </w:rPr>
      </w:pPr>
      <w:r>
        <w:rPr>
          <w:sz w:val="32"/>
        </w:rPr>
        <w:t>Review your Cub Scout Den &amp; Pack Meeting Resource Guide.</w:t>
      </w:r>
    </w:p>
    <w:p w:rsidR="00E536FF" w:rsidRPr="007E0593" w:rsidRDefault="00E536FF" w:rsidP="00E536FF">
      <w:pPr>
        <w:pStyle w:val="ListParagraph"/>
        <w:numPr>
          <w:ilvl w:val="0"/>
          <w:numId w:val="4"/>
        </w:numPr>
        <w:rPr>
          <w:sz w:val="32"/>
        </w:rPr>
      </w:pPr>
      <w:r>
        <w:rPr>
          <w:sz w:val="32"/>
        </w:rPr>
        <w:t>Have Den Scouts and Parents sign the Behavior Agre</w:t>
      </w:r>
      <w:r w:rsidR="00850E42">
        <w:rPr>
          <w:sz w:val="32"/>
        </w:rPr>
        <w:t>ement at your first meeting of the year.  File in your den binder.</w:t>
      </w:r>
    </w:p>
    <w:p w:rsidR="00E536FF" w:rsidRDefault="00BE3349" w:rsidP="00E536FF">
      <w:pPr>
        <w:pStyle w:val="ListParagraph"/>
        <w:numPr>
          <w:ilvl w:val="0"/>
          <w:numId w:val="4"/>
        </w:numPr>
        <w:rPr>
          <w:sz w:val="32"/>
        </w:rPr>
      </w:pPr>
      <w:r>
        <w:rPr>
          <w:sz w:val="32"/>
        </w:rPr>
        <w:t xml:space="preserve">Update Den Roster in your binder and in Pack Master.   Notify Membership Chair of drops.  Email </w:t>
      </w:r>
      <w:hyperlink r:id="rId10" w:history="1">
        <w:r w:rsidRPr="00725693">
          <w:rPr>
            <w:rStyle w:val="Hyperlink"/>
            <w:sz w:val="32"/>
          </w:rPr>
          <w:t>p455.redpine@gmail.com</w:t>
        </w:r>
      </w:hyperlink>
      <w:r>
        <w:rPr>
          <w:sz w:val="32"/>
        </w:rPr>
        <w:t xml:space="preserve"> updates.</w:t>
      </w:r>
    </w:p>
    <w:p w:rsidR="00BE3349" w:rsidRDefault="00BE3349" w:rsidP="00E536FF">
      <w:pPr>
        <w:pStyle w:val="ListParagraph"/>
        <w:numPr>
          <w:ilvl w:val="0"/>
          <w:numId w:val="4"/>
        </w:numPr>
        <w:rPr>
          <w:sz w:val="32"/>
        </w:rPr>
      </w:pPr>
      <w:r>
        <w:rPr>
          <w:sz w:val="32"/>
        </w:rPr>
        <w:t xml:space="preserve">Get updated </w:t>
      </w:r>
      <w:proofErr w:type="spellStart"/>
      <w:r>
        <w:rPr>
          <w:sz w:val="32"/>
        </w:rPr>
        <w:t>Akela</w:t>
      </w:r>
      <w:proofErr w:type="spellEnd"/>
      <w:r>
        <w:rPr>
          <w:sz w:val="32"/>
        </w:rPr>
        <w:t xml:space="preserve"> Surveys and Health Forms from each scout and family member.  Encourage everyone to save electronic copies.</w:t>
      </w:r>
    </w:p>
    <w:p w:rsidR="00E536FF" w:rsidRPr="007E0593" w:rsidRDefault="00E536FF" w:rsidP="00E536FF">
      <w:pPr>
        <w:pStyle w:val="ListParagraph"/>
        <w:numPr>
          <w:ilvl w:val="0"/>
          <w:numId w:val="4"/>
        </w:numPr>
        <w:rPr>
          <w:sz w:val="32"/>
        </w:rPr>
      </w:pPr>
      <w:r>
        <w:rPr>
          <w:sz w:val="32"/>
        </w:rPr>
        <w:t>Complete Den Year Plan with Den.  Submit before end of October.</w:t>
      </w:r>
    </w:p>
    <w:p w:rsidR="00E536FF" w:rsidRDefault="00BE3349" w:rsidP="00E536FF">
      <w:pPr>
        <w:pStyle w:val="ListParagraph"/>
        <w:numPr>
          <w:ilvl w:val="0"/>
          <w:numId w:val="4"/>
        </w:numPr>
        <w:rPr>
          <w:sz w:val="32"/>
        </w:rPr>
      </w:pPr>
      <w:r>
        <w:rPr>
          <w:sz w:val="32"/>
        </w:rPr>
        <w:t>Get all your parents to commit to help:</w:t>
      </w:r>
    </w:p>
    <w:p w:rsidR="00BE3349" w:rsidRDefault="00BE3349" w:rsidP="00BE3349">
      <w:pPr>
        <w:pStyle w:val="ListParagraph"/>
        <w:numPr>
          <w:ilvl w:val="1"/>
          <w:numId w:val="4"/>
        </w:numPr>
        <w:rPr>
          <w:sz w:val="32"/>
        </w:rPr>
      </w:pPr>
      <w:r>
        <w:rPr>
          <w:sz w:val="32"/>
        </w:rPr>
        <w:t>Every family can host a den meeting (at home, park, library, or ELC)</w:t>
      </w:r>
    </w:p>
    <w:p w:rsidR="00BE3349" w:rsidRDefault="00BE3349" w:rsidP="00BE3349">
      <w:pPr>
        <w:pStyle w:val="ListParagraph"/>
        <w:numPr>
          <w:ilvl w:val="1"/>
          <w:numId w:val="4"/>
        </w:numPr>
        <w:rPr>
          <w:sz w:val="32"/>
        </w:rPr>
      </w:pPr>
      <w:r>
        <w:rPr>
          <w:sz w:val="32"/>
        </w:rPr>
        <w:t>Find at least 1-2 families to participate in each pack event (</w:t>
      </w:r>
      <w:r w:rsidR="00850E42">
        <w:rPr>
          <w:sz w:val="32"/>
        </w:rPr>
        <w:t>Trunk or Treat, Operation Christmas Child, Bell Ringing, Caroling, Scout Sunday, Eagan Flower Sale, Independence Day Service)</w:t>
      </w:r>
    </w:p>
    <w:p w:rsidR="00850E42" w:rsidRDefault="00850E42" w:rsidP="00BE3349">
      <w:pPr>
        <w:pStyle w:val="ListParagraph"/>
        <w:numPr>
          <w:ilvl w:val="1"/>
          <w:numId w:val="4"/>
        </w:numPr>
        <w:rPr>
          <w:sz w:val="32"/>
        </w:rPr>
      </w:pPr>
      <w:r>
        <w:rPr>
          <w:sz w:val="32"/>
        </w:rPr>
        <w:t>Encourage all families to participate at one or more pack camps and consider helping with an activity.</w:t>
      </w:r>
    </w:p>
    <w:p w:rsidR="00850E42" w:rsidRDefault="00850E42" w:rsidP="00850E42">
      <w:pPr>
        <w:pStyle w:val="ListParagraph"/>
        <w:numPr>
          <w:ilvl w:val="1"/>
          <w:numId w:val="4"/>
        </w:numPr>
        <w:rPr>
          <w:sz w:val="32"/>
        </w:rPr>
      </w:pPr>
      <w:r>
        <w:rPr>
          <w:sz w:val="32"/>
        </w:rPr>
        <w:t>Encourage all families to participate in the BIG FOUR—Blue &amp; Gold, Pinewood Derby, Scouting for Food, and Graduation.</w:t>
      </w:r>
    </w:p>
    <w:p w:rsidR="00850E42" w:rsidRDefault="00850E42" w:rsidP="00850E42">
      <w:pPr>
        <w:pStyle w:val="ListParagraph"/>
        <w:numPr>
          <w:ilvl w:val="1"/>
          <w:numId w:val="4"/>
        </w:numPr>
        <w:rPr>
          <w:sz w:val="32"/>
        </w:rPr>
      </w:pPr>
      <w:r>
        <w:rPr>
          <w:sz w:val="32"/>
        </w:rPr>
        <w:t>Find a parent to volunteer as an event liaison for your den—Fundraising, Friends of Scouting, Pinewood Derby, Scouting for Food—and attend parent meetings around those times.</w:t>
      </w:r>
    </w:p>
    <w:p w:rsidR="00850E42" w:rsidRDefault="00850E42" w:rsidP="00850E42">
      <w:pPr>
        <w:pStyle w:val="ListParagraph"/>
        <w:numPr>
          <w:ilvl w:val="1"/>
          <w:numId w:val="4"/>
        </w:numPr>
        <w:rPr>
          <w:sz w:val="32"/>
        </w:rPr>
      </w:pPr>
      <w:r>
        <w:rPr>
          <w:sz w:val="32"/>
        </w:rPr>
        <w:t xml:space="preserve">Find a parent to do your den’s </w:t>
      </w:r>
      <w:proofErr w:type="spellStart"/>
      <w:r>
        <w:rPr>
          <w:sz w:val="32"/>
        </w:rPr>
        <w:t>PackMaster</w:t>
      </w:r>
      <w:proofErr w:type="spellEnd"/>
      <w:r>
        <w:rPr>
          <w:sz w:val="32"/>
        </w:rPr>
        <w:t xml:space="preserve"> data entry.</w:t>
      </w:r>
    </w:p>
    <w:p w:rsidR="00E536FF" w:rsidRPr="00870E9A" w:rsidRDefault="00E536FF" w:rsidP="00E536FF">
      <w:pPr>
        <w:pStyle w:val="ListParagraph"/>
        <w:numPr>
          <w:ilvl w:val="0"/>
          <w:numId w:val="4"/>
        </w:numPr>
      </w:pPr>
      <w:r w:rsidRPr="007E0593">
        <w:rPr>
          <w:sz w:val="32"/>
        </w:rPr>
        <w:t>Do your best</w:t>
      </w:r>
      <w:r w:rsidRPr="007E0593">
        <w:rPr>
          <w:sz w:val="32"/>
          <w:szCs w:val="32"/>
        </w:rPr>
        <w:t>!</w:t>
      </w:r>
    </w:p>
    <w:p w:rsidR="00870E9A" w:rsidRPr="00870E9A" w:rsidRDefault="00870E9A" w:rsidP="00870E9A">
      <w:pPr>
        <w:rPr>
          <w:rFonts w:cstheme="minorHAnsi"/>
        </w:rPr>
      </w:pPr>
    </w:p>
    <w:sectPr w:rsidR="00870E9A" w:rsidRPr="00870E9A" w:rsidSect="00986B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B26BF"/>
    <w:multiLevelType w:val="hybridMultilevel"/>
    <w:tmpl w:val="742AF578"/>
    <w:lvl w:ilvl="0" w:tplc="872877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E9562D"/>
    <w:multiLevelType w:val="hybridMultilevel"/>
    <w:tmpl w:val="988CA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22D9E"/>
    <w:multiLevelType w:val="hybridMultilevel"/>
    <w:tmpl w:val="856032BE"/>
    <w:lvl w:ilvl="0" w:tplc="872877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A45EC2"/>
    <w:multiLevelType w:val="hybridMultilevel"/>
    <w:tmpl w:val="FA4A8E8E"/>
    <w:lvl w:ilvl="0" w:tplc="1EE21BC6">
      <w:start w:val="1"/>
      <w:numFmt w:val="bullet"/>
      <w:lvlText w:val=""/>
      <w:lvlJc w:val="left"/>
      <w:pPr>
        <w:ind w:left="72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B01"/>
    <w:rsid w:val="000E4322"/>
    <w:rsid w:val="0017618D"/>
    <w:rsid w:val="0020412F"/>
    <w:rsid w:val="002752EC"/>
    <w:rsid w:val="003A4F18"/>
    <w:rsid w:val="00573E99"/>
    <w:rsid w:val="005F63CE"/>
    <w:rsid w:val="00692A9D"/>
    <w:rsid w:val="00696E36"/>
    <w:rsid w:val="007971BA"/>
    <w:rsid w:val="007E0593"/>
    <w:rsid w:val="00850E42"/>
    <w:rsid w:val="00870E9A"/>
    <w:rsid w:val="008D4053"/>
    <w:rsid w:val="009431CE"/>
    <w:rsid w:val="00973CBF"/>
    <w:rsid w:val="00986B01"/>
    <w:rsid w:val="009C3184"/>
    <w:rsid w:val="00B15C47"/>
    <w:rsid w:val="00BE3349"/>
    <w:rsid w:val="00E47FEC"/>
    <w:rsid w:val="00E53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0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01"/>
    <w:rPr>
      <w:color w:val="000099"/>
      <w:u w:val="single"/>
    </w:rPr>
  </w:style>
  <w:style w:type="paragraph" w:styleId="NormalWeb">
    <w:name w:val="Normal (Web)"/>
    <w:basedOn w:val="Normal"/>
    <w:uiPriority w:val="99"/>
    <w:semiHidden/>
    <w:unhideWhenUsed/>
    <w:rsid w:val="00986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B01"/>
    <w:rPr>
      <w:b/>
      <w:bCs/>
    </w:rPr>
  </w:style>
  <w:style w:type="paragraph" w:styleId="BalloonText">
    <w:name w:val="Balloon Text"/>
    <w:basedOn w:val="Normal"/>
    <w:link w:val="BalloonTextChar"/>
    <w:uiPriority w:val="99"/>
    <w:semiHidden/>
    <w:unhideWhenUsed/>
    <w:rsid w:val="0098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1"/>
    <w:rPr>
      <w:rFonts w:ascii="Tahoma" w:hAnsi="Tahoma" w:cs="Tahoma"/>
      <w:sz w:val="16"/>
      <w:szCs w:val="16"/>
    </w:rPr>
  </w:style>
  <w:style w:type="paragraph" w:styleId="ListParagraph">
    <w:name w:val="List Paragraph"/>
    <w:basedOn w:val="Normal"/>
    <w:uiPriority w:val="34"/>
    <w:qFormat/>
    <w:rsid w:val="007E0593"/>
    <w:pPr>
      <w:ind w:left="720"/>
      <w:contextualSpacing/>
    </w:pPr>
  </w:style>
  <w:style w:type="character" w:customStyle="1" w:styleId="Heading3Char">
    <w:name w:val="Heading 3 Char"/>
    <w:basedOn w:val="DefaultParagraphFont"/>
    <w:link w:val="Heading3"/>
    <w:uiPriority w:val="9"/>
    <w:rsid w:val="00870E9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70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01"/>
    <w:rPr>
      <w:color w:val="000099"/>
      <w:u w:val="single"/>
    </w:rPr>
  </w:style>
  <w:style w:type="paragraph" w:styleId="NormalWeb">
    <w:name w:val="Normal (Web)"/>
    <w:basedOn w:val="Normal"/>
    <w:uiPriority w:val="99"/>
    <w:semiHidden/>
    <w:unhideWhenUsed/>
    <w:rsid w:val="00986B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B01"/>
    <w:rPr>
      <w:b/>
      <w:bCs/>
    </w:rPr>
  </w:style>
  <w:style w:type="paragraph" w:styleId="BalloonText">
    <w:name w:val="Balloon Text"/>
    <w:basedOn w:val="Normal"/>
    <w:link w:val="BalloonTextChar"/>
    <w:uiPriority w:val="99"/>
    <w:semiHidden/>
    <w:unhideWhenUsed/>
    <w:rsid w:val="0098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B01"/>
    <w:rPr>
      <w:rFonts w:ascii="Tahoma" w:hAnsi="Tahoma" w:cs="Tahoma"/>
      <w:sz w:val="16"/>
      <w:szCs w:val="16"/>
    </w:rPr>
  </w:style>
  <w:style w:type="paragraph" w:styleId="ListParagraph">
    <w:name w:val="List Paragraph"/>
    <w:basedOn w:val="Normal"/>
    <w:uiPriority w:val="34"/>
    <w:qFormat/>
    <w:rsid w:val="007E0593"/>
    <w:pPr>
      <w:ind w:left="720"/>
      <w:contextualSpacing/>
    </w:pPr>
  </w:style>
  <w:style w:type="character" w:customStyle="1" w:styleId="Heading3Char">
    <w:name w:val="Heading 3 Char"/>
    <w:basedOn w:val="DefaultParagraphFont"/>
    <w:link w:val="Heading3"/>
    <w:uiPriority w:val="9"/>
    <w:rsid w:val="00870E9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19157">
      <w:bodyDiv w:val="1"/>
      <w:marLeft w:val="0"/>
      <w:marRight w:val="0"/>
      <w:marTop w:val="0"/>
      <w:marBottom w:val="0"/>
      <w:divBdr>
        <w:top w:val="none" w:sz="0" w:space="0" w:color="auto"/>
        <w:left w:val="none" w:sz="0" w:space="0" w:color="auto"/>
        <w:bottom w:val="none" w:sz="0" w:space="0" w:color="auto"/>
        <w:right w:val="none" w:sz="0" w:space="0" w:color="auto"/>
      </w:divBdr>
      <w:divsChild>
        <w:div w:id="495537847">
          <w:marLeft w:val="0"/>
          <w:marRight w:val="0"/>
          <w:marTop w:val="0"/>
          <w:marBottom w:val="0"/>
          <w:divBdr>
            <w:top w:val="none" w:sz="0" w:space="0" w:color="auto"/>
            <w:left w:val="none" w:sz="0" w:space="0" w:color="auto"/>
            <w:bottom w:val="none" w:sz="0" w:space="0" w:color="auto"/>
            <w:right w:val="none" w:sz="0" w:space="0" w:color="auto"/>
          </w:divBdr>
          <w:divsChild>
            <w:div w:id="1603033865">
              <w:marLeft w:val="0"/>
              <w:marRight w:val="0"/>
              <w:marTop w:val="0"/>
              <w:marBottom w:val="0"/>
              <w:divBdr>
                <w:top w:val="none" w:sz="0" w:space="0" w:color="auto"/>
                <w:left w:val="none" w:sz="0" w:space="0" w:color="auto"/>
                <w:bottom w:val="none" w:sz="0" w:space="0" w:color="auto"/>
                <w:right w:val="none" w:sz="0" w:space="0" w:color="auto"/>
              </w:divBdr>
              <w:divsChild>
                <w:div w:id="20490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cout.org" TargetMode="External"/><Relationship Id="rId3" Type="http://schemas.microsoft.com/office/2007/relationships/stylesWithEffects" Target="stylesWithEffects.xml"/><Relationship Id="rId7" Type="http://schemas.openxmlformats.org/officeDocument/2006/relationships/hyperlink" Target="http://www.myscou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scouting.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455.redpine@gmail.com" TargetMode="External"/><Relationship Id="rId4" Type="http://schemas.openxmlformats.org/officeDocument/2006/relationships/settings" Target="settings.xml"/><Relationship Id="rId9" Type="http://schemas.openxmlformats.org/officeDocument/2006/relationships/hyperlink" Target="http://www.myscou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14</cp:revision>
  <dcterms:created xsi:type="dcterms:W3CDTF">2012-04-02T19:23:00Z</dcterms:created>
  <dcterms:modified xsi:type="dcterms:W3CDTF">2013-08-27T16:07:00Z</dcterms:modified>
</cp:coreProperties>
</file>